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«Бюджетный учёт»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бюджетного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бюджетного учёта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Состав и структура доходов и расходов бюджета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бюджетного учёта в бюджетном учреждении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Принятие к учету первичных учетных документов о фактах хозяйственной жизни экономического субъекта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нефинансовых активов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финансовых активов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обязательств, учет на забалансовых счетах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Инвентаризация нефинансовых, финансовых активов и обязательств бюджетных учреждений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результат бюджетных учреждений и бюджетная отчётность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Итоговое обобщение фактов хозяйственной жизни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ведения бюджетного учета и отчетности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