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«Бюджетный учёт»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бюджетного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бюджетного учёта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Состав и структура доходов и расходов бюджета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бюджетного учёта в бюджетном учреждении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Принятие к учету первичных учетных документов о фактах хозяйственной жизни экономического субъекта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нефинансовых активов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финансовых активов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