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«Старшая школа.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старшей школы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в соответствии с ФГОС СОО, ФОП СОО.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старшей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образовательной организации с семьей в рамках ФГОС. Педагогический мониторинг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