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образование с ОВЗ.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оценка качества реализации педагогами дополнительных общеобразовательных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