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«Менеджмент качества. Безопасность продукции. ХАССП»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менеджмента безопасности пищевой продукции</w:t>
      </w:r>
    </w:p>
    <w:p w:rsidR="008062E2" w:rsidRPr="00645285" w:rsidRDefault="00645285">
      <w:r>
        <w:t>Нормативно-правовые основы обеспечения безопасности пищевой продукции.</w:t>
      </w:r>
    </w:p>
    <w:p w:rsidR="008062E2" w:rsidRPr="00645285" w:rsidRDefault="00645285">
      <w:r>
        <w:t>Национальные стандарты безопасности пищевой продукции.</w:t>
      </w:r>
    </w:p>
    <w:p w:rsidR="008062E2" w:rsidRPr="00645285" w:rsidRDefault="00645285">
      <w:r>
        <w:t>Основные понятия менеджмента безопасности пищевой продукции.</w:t>
      </w:r>
    </w:p>
    <w:p w:rsidR="008062E2" w:rsidRPr="00645285" w:rsidRDefault="00645285">
      <w:r>
        <w:t>Государственное регулирование в области обеспечения качества и безопасности пищевой продукции.</w:t>
      </w:r>
    </w:p>
    <w:p w:rsidR="008062E2" w:rsidRPr="00645285" w:rsidRDefault="00645285">
      <w:r>
        <w:t>Общие требования к обеспечению качества и безопасности пищевых продуктов.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Общие положения системы менеджмента безопасности пищевой продукции. Требования к организациям, участвующим в цепи</w:t>
      </w:r>
    </w:p>
    <w:p w:rsidR="008062E2" w:rsidRPr="00645285" w:rsidRDefault="00645285">
      <w:r>
        <w:t>Принципы СМБПП. Процессный подход. Цикл PDCA. Анализ опасностей.</w:t>
      </w:r>
    </w:p>
    <w:p w:rsidR="008062E2" w:rsidRPr="00645285" w:rsidRDefault="00645285">
      <w:r>
        <w:t>Термины и определения стандарта ГОСТ Р ИСО 22000-2019.</w:t>
      </w:r>
    </w:p>
    <w:p w:rsidR="008062E2" w:rsidRPr="00645285" w:rsidRDefault="00645285">
      <w:r>
        <w:t>Среда организации, лидерство и политика в области обеспечения безопасности пищевой продукции.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Требования системы менеджмента качества</w:t>
      </w:r>
    </w:p>
    <w:p w:rsidR="008062E2" w:rsidRPr="00645285" w:rsidRDefault="00645285">
      <w:r>
        <w:t>Средства обеспечения: компетентность и осведомленность персонала, инфраструктура, производственная среда, документированная информация.</w:t>
      </w:r>
    </w:p>
    <w:p w:rsidR="008062E2" w:rsidRPr="00645285" w:rsidRDefault="00645285">
      <w:r>
        <w:t>Программы обязательных предварительных требований.</w:t>
      </w:r>
    </w:p>
    <w:p w:rsidR="008062E2" w:rsidRPr="00645285" w:rsidRDefault="00645285">
      <w:r>
        <w:t>Программы общих и специальных предварительных требований.</w:t>
      </w:r>
    </w:p>
    <w:p w:rsidR="008062E2" w:rsidRPr="00645285" w:rsidRDefault="00645285">
      <w:r>
        <w:t>Система прослеживаемости.</w:t>
      </w:r>
    </w:p>
    <w:p w:rsidR="008062E2" w:rsidRPr="00645285" w:rsidRDefault="00645285">
      <w:r>
        <w:t>Управление опасностями.</w:t>
      </w:r>
    </w:p>
    <w:p w:rsidR="008062E2" w:rsidRPr="00645285" w:rsidRDefault="00645285">
      <w:r>
        <w:t>План управления опасностями (план ХАССП/ППОПМ).</w:t>
      </w:r>
    </w:p>
    <w:p w:rsidR="008062E2" w:rsidRPr="00645285" w:rsidRDefault="00645285">
      <w:r>
        <w:t>Верификация, связанная с ПОПМ и планом управления опасностями. Управление несоответствиями продукта и процесса. Оценка продуктов, изъятие/отзыв.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Документированная информация системы менеджмента безопасности и качества продукции</w:t>
      </w:r>
    </w:p>
    <w:p w:rsidR="008062E2" w:rsidRPr="00645285" w:rsidRDefault="00645285">
      <w:r>
        <w:t>Общие положения о документах системы менеджмента безопасности и качества продукции. Создание и актуализация документированной информации..</w:t>
      </w:r>
    </w:p>
    <w:p w:rsidR="008062E2" w:rsidRPr="00645285" w:rsidRDefault="00645285">
      <w:r>
        <w:t>Перечень документов по разработке системы менеджмента безопасности и качества продукции.  Приказ о работе группы по внедрению системы менеджмента безопасности и качества продукции..</w:t>
      </w:r>
    </w:p>
    <w:p w:rsidR="008062E2" w:rsidRPr="00645285" w:rsidRDefault="00645285">
      <w:r>
        <w:t>Положение о политике в области обеспечения качества и безопасности продукции. Руководство по качеству..</w:t>
      </w:r>
    </w:p>
    <w:p w:rsidR="008062E2" w:rsidRPr="00645285" w:rsidRDefault="00645285">
      <w:r>
        <w:t>Управление организационно-распорядительной документацией. Управление должностными инструкциями. Управление техническими нормативными правовыми актами..</w:t>
      </w:r>
    </w:p>
    <w:p w:rsidR="008062E2" w:rsidRPr="00645285" w:rsidRDefault="00645285">
      <w:r>
        <w:t>Управление документацией для проектирования и разработки.  Управление записями. Управление технологической документацией..</w:t>
      </w:r>
    </w:p>
    <w:p w:rsidR="008062E2" w:rsidRPr="00645285" w:rsidRDefault="00645285">
      <w:r>
        <w:t>Документы об анализе ассортиментного перечня выпускаемой продукции и описании продукции. Документы об анализе опасных факторов в производственных процессах. Блок-схема производственных процессов, план ХАССП..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Реализация программы внедрения принципов ХАССП на предприятии по производству продукции</w:t>
      </w:r>
    </w:p>
    <w:p w:rsidR="008062E2" w:rsidRPr="00645285" w:rsidRDefault="00645285">
      <w:r>
        <w:t>Преимущества внедрения системы НАССР..</w:t>
      </w:r>
    </w:p>
    <w:p w:rsidR="008062E2" w:rsidRPr="00645285" w:rsidRDefault="00645285">
      <w:r>
        <w:t>Этапы внедрения принципов ХАССП на предприятии..</w:t>
      </w:r>
    </w:p>
    <w:p w:rsidR="008062E2" w:rsidRPr="00645285" w:rsidRDefault="00645285">
      <w:r>
        <w:t>Документация системы менеджмента безопасности продукции..</w:t>
      </w:r>
    </w:p>
    <w:p w:rsidR="008062E2" w:rsidRPr="00645285" w:rsidRDefault="00645285">
      <w:r>
        <w:t>Риски, возникающие при внедрении НАССР..</w:t>
      </w:r>
    </w:p>
    <w:p w:rsidR="008062E2" w:rsidRPr="00645285" w:rsidRDefault="00645285">
      <w:r>
        <w:t>Оценка затрат на разработку и внедрение системы HACCP..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Оценка результатов деятельности. Улучшение</w:t>
      </w:r>
    </w:p>
    <w:p w:rsidR="008062E2" w:rsidRPr="00645285" w:rsidRDefault="00645285">
      <w:r>
        <w:t>Оценка результатов деятельности..</w:t>
      </w:r>
    </w:p>
    <w:p w:rsidR="008062E2" w:rsidRPr="00645285" w:rsidRDefault="00645285">
      <w:r>
        <w:t>Внутренний аудит..</w:t>
      </w:r>
    </w:p>
    <w:p w:rsidR="008062E2" w:rsidRPr="00645285" w:rsidRDefault="00645285">
      <w:r>
        <w:t>Внешний аудит, подготовка к нему, документация..</w:t>
      </w:r>
    </w:p>
    <w:p w:rsidR="008062E2" w:rsidRPr="00645285" w:rsidRDefault="00645285">
      <w:r>
        <w:t>Анализ со стороны руководства..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Оценка соответствия принципов ХАССП и эффективность их внедрения</w:t>
      </w:r>
    </w:p>
    <w:p w:rsidR="008062E2" w:rsidRPr="00645285" w:rsidRDefault="00645285">
      <w:r>
        <w:t>Принципы оценки соответствия принципов ХАССП..</w:t>
      </w:r>
    </w:p>
    <w:p w:rsidR="008062E2" w:rsidRPr="00645285" w:rsidRDefault="00645285">
      <w:r>
        <w:t>Схема сертификации пищевой продукции и системы менеджмента безопасности пищевой продукции..</w:t>
      </w:r>
    </w:p>
    <w:p w:rsidR="008062E2" w:rsidRPr="00645285" w:rsidRDefault="00645285">
      <w:r>
        <w:t>Принципы и методы подтверждения соответствия ХАССП..</w:t>
      </w:r>
    </w:p>
    <w:p w:rsidR="008062E2" w:rsidRPr="00645285" w:rsidRDefault="00645285">
      <w:r>
        <w:t>Основные сертификационные мероприятия..</w:t>
      </w:r>
    </w:p>
    <w:p w:rsidR="008062E2" w:rsidRPr="00645285" w:rsidRDefault="00645285">
      <w:r>
        <w:t>Оценка эффективности новой системы управления безопасностью..</w:t>
      </w:r>
    </w:p>
    <w:p w:rsidR="008062E2" w:rsidRPr="00645285" w:rsidRDefault="00645285">
      <w:r>
        <w:t>Порядок проведения проверки соответствия предприятия по производству продукции требованиям нормативных документов по обеспечению безопасности продукции..</w:t>
      </w:r>
    </w:p>
    <w:p w:rsidR="008062E2" w:rsidRPr="00645285" w:rsidRDefault="00645285">
      <w:r>
        <w:t>Методические подходы к оценке риска выпуска опасной продукции..</w:t>
      </w:r>
    </w:p>
    <w:p w:rsidR="008062E2" w:rsidRPr="00645285" w:rsidRDefault="00645285">
      <w:r>
        <w:t>Использование результатов проверки для определения степени приоритетности объектов надзора..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