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«Менеджмент качества. Безопасность продукции. ХАССП»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менеджмента безопасности пищевой продукции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Общие положения системы менеджмента безопасности пищевой продукции. Требования к организациям, участвующим в цепи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системы менеджмента качества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Документированная информация системы менеджмента безопасности и качества продукции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Реализация программы внедрения принципов ХАССП на предприятии по производству продукции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Оценка результатов деятельности. Улучшение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Оценка соответствия принципов ХАССП и эффективность их внедрения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