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«Архивное дело и документоведение» в объёме 144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Руководство деятельностью подразделения по документационному обеспечению управления организации</w:t>
      </w:r>
    </w:p>
    <w:p w:rsidR="008062E2" w:rsidRPr="00645285" w:rsidRDefault="00645285">
      <w:r>
        <w:t>Цели, задачи и формы организации подразделения документационного обеспечения управления.</w:t>
      </w:r>
    </w:p>
    <w:p w:rsidR="008062E2" w:rsidRPr="00645285" w:rsidRDefault="00645285">
      <w:r>
        <w:t>Разработка положения о подразделении документационного обеспечения управления организации.</w:t>
      </w:r>
    </w:p>
    <w:p w:rsidR="008062E2" w:rsidRPr="00645285" w:rsidRDefault="00645285">
      <w:r>
        <w:t>Распределение должностных обязанностей между работниками подразделения документационного обеспечения управления организации.</w:t>
      </w:r>
    </w:p>
    <w:p w:rsidR="008062E2" w:rsidRPr="00645285" w:rsidRDefault="00645285">
      <w:r>
        <w:t>Нормирование труда и организация рабочих мест работников подразделения документационного обеспечения управления организации.</w:t>
      </w:r>
    </w:p>
    <w:p w:rsidR="008062E2" w:rsidRPr="00645285" w:rsidRDefault="00645285">
      <w:r>
        <w:t>Определение эффективности деятельности подразделения документационного обеспечения управления.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Контроль функционирования системы документационного обеспечения управления организации и ее корпоративного документооборота</w:t>
      </w:r>
    </w:p>
    <w:p w:rsidR="008062E2" w:rsidRPr="00645285" w:rsidRDefault="00645285">
      <w:r>
        <w:t>Содержание контроля деятельности организации в сфере управления корпоративным документооборотом.</w:t>
      </w:r>
    </w:p>
    <w:p w:rsidR="008062E2" w:rsidRPr="00645285" w:rsidRDefault="00645285">
      <w:r>
        <w:t>Организация контроля исполнения документов.</w:t>
      </w:r>
    </w:p>
    <w:p w:rsidR="008062E2" w:rsidRPr="00645285" w:rsidRDefault="00645285">
      <w:r>
        <w:t>Технология контроля исполнения документов.</w:t>
      </w:r>
    </w:p>
    <w:p w:rsidR="008062E2" w:rsidRPr="00645285" w:rsidRDefault="00645285">
      <w:r>
        <w:t>Автоматизация системы контроля исполнения документов и поручений.</w:t>
      </w:r>
    </w:p>
    <w:p w:rsidR="008062E2" w:rsidRPr="00645285" w:rsidRDefault="00645285">
      <w:r>
        <w:t>Программные продукты, используемые в системах контроля деятельности организации в сфере документационного обеспечения управления.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Управление проектами по внедрению корпоративной системы электронного документооборота организации и разработке стратегии ее развития</w:t>
      </w:r>
    </w:p>
    <w:p w:rsidR="008062E2" w:rsidRPr="00645285" w:rsidRDefault="00645285">
      <w:r>
        <w:t>Система электронного документооборота и ожидаемые результаты ее внедрения в деятельность организации.</w:t>
      </w:r>
    </w:p>
    <w:p w:rsidR="008062E2" w:rsidRPr="00645285" w:rsidRDefault="00645285">
      <w:r>
        <w:t>Подходы к выбору корпоративной системы электронного документооборота для внедрения в деятельность организации.</w:t>
      </w:r>
    </w:p>
    <w:p w:rsidR="008062E2" w:rsidRPr="00645285" w:rsidRDefault="00645285">
      <w:r>
        <w:t>Разработка проекта внедрения корпоративной системы электронного документооборота в организации.</w:t>
      </w:r>
    </w:p>
    <w:p w:rsidR="008062E2" w:rsidRPr="00645285" w:rsidRDefault="00645285">
      <w:r>
        <w:t>Стратегия развития системы электронного документооборота организации.</w:t>
      </w:r>
    </w:p>
    <w:p w:rsidR="008062E2" w:rsidRPr="00645285" w:rsidRDefault="00645285">
      <w:r>
        <w:t>Эффективность внедрения корпоративной системы электронного документооборота в деятельность организаций.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Стратегическое планирование и руководство построением единой системы управления документацией и хранения документального фонда организации</w:t>
      </w:r>
    </w:p>
    <w:p w:rsidR="008062E2" w:rsidRPr="00645285" w:rsidRDefault="00645285">
      <w:r>
        <w:t>Организация хранения документального фонда.</w:t>
      </w:r>
    </w:p>
    <w:p w:rsidR="008062E2" w:rsidRPr="00645285" w:rsidRDefault="00645285">
      <w:r>
        <w:t>Построение системы управления документацией в организации.</w:t>
      </w:r>
    </w:p>
    <w:p w:rsidR="008062E2" w:rsidRPr="00645285" w:rsidRDefault="00645285">
      <w:r>
        <w:t>Планирование деятельности по управлению документацией в организации.</w:t>
      </w:r>
    </w:p>
    <w:p w:rsidR="008062E2" w:rsidRPr="00645285" w:rsidRDefault="00645285">
      <w:r>
        <w:t>Разработка политики и внедрение систем управления документами в организациях.</w:t>
      </w:r>
    </w:p>
    <w:p w:rsidR="008062E2" w:rsidRPr="00645285" w:rsidRDefault="00645285">
      <w:r>
        <w:t>Разработка стратегии создания единой системы управления документацией.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Архивный фонд Российской Федерации. Управление архивным делом в Российской Федерации</w:t>
      </w:r>
    </w:p>
    <w:p w:rsidR="008062E2" w:rsidRPr="00645285" w:rsidRDefault="00645285">
      <w:r>
        <w:t>Состав Архивного фонда Российской Федерации.</w:t>
      </w:r>
    </w:p>
    <w:p w:rsidR="008062E2" w:rsidRPr="00645285" w:rsidRDefault="00645285">
      <w:r>
        <w:t>Архивные документы, находящиеся в государственной, муниципальной и частной собственности.</w:t>
      </w:r>
    </w:p>
    <w:p w:rsidR="008062E2" w:rsidRPr="00645285" w:rsidRDefault="00645285">
      <w:r>
        <w:t>Организация управления архивным делом в Российской Федерации.</w:t>
      </w:r>
    </w:p>
    <w:p w:rsidR="008062E2" w:rsidRPr="00645285" w:rsidRDefault="00645285">
      <w:r>
        <w:t>Создание архивов.</w:t>
      </w:r>
    </w:p>
    <w:p w:rsidR="008062E2" w:rsidRPr="00645285" w:rsidRDefault="00645285">
      <w:r>
        <w:t>Государственный контроль (надзор) за соблюдением законодательства об архивном деле.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Хранение и учет дел (документов) архива</w:t>
      </w:r>
    </w:p>
    <w:p w:rsidR="008062E2" w:rsidRPr="00645285" w:rsidRDefault="00645285">
      <w:r>
        <w:t>Обязанности государственных органов, органов местного самоуправления, организаций и граждан, занимающихся предпринимательской деятельностью без образования юридического лица, по обеспечению сохранности архивных документов.</w:t>
      </w:r>
    </w:p>
    <w:p w:rsidR="008062E2" w:rsidRPr="00645285" w:rsidRDefault="00645285">
      <w:r>
        <w:t>Организация хранения документов Архивного фонда РФ и других архивных документов в организации.</w:t>
      </w:r>
    </w:p>
    <w:p w:rsidR="008062E2" w:rsidRPr="00645285" w:rsidRDefault="00645285">
      <w:r>
        <w:t>Комплекс работ по обеспечению сохранности документов архива.</w:t>
      </w:r>
    </w:p>
    <w:p w:rsidR="008062E2" w:rsidRPr="00645285" w:rsidRDefault="00645285">
      <w:r>
        <w:t>Государственный учет документов Архивного фонда Российской Федерации.</w:t>
      </w:r>
    </w:p>
    <w:p w:rsidR="008062E2" w:rsidRPr="00645285" w:rsidRDefault="00645285">
      <w:r>
        <w:t>Требования к ведению учета архивных документов в организации.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Комплектование архивов делами (документами)</w:t>
      </w:r>
    </w:p>
    <w:p w:rsidR="008062E2" w:rsidRPr="00645285" w:rsidRDefault="00645285">
      <w:r>
        <w:t>Источники комплектования государственных и муниципальных архивов архивными документами.</w:t>
      </w:r>
    </w:p>
    <w:p w:rsidR="008062E2" w:rsidRPr="00645285" w:rsidRDefault="00645285">
      <w:r>
        <w:t>Передача документов Архивного фонда Российской Федерации на постоянное хранение.</w:t>
      </w:r>
    </w:p>
    <w:p w:rsidR="008062E2" w:rsidRPr="00645285" w:rsidRDefault="00645285">
      <w:r>
        <w:t>Установление и исчисление сроков хранения архивных документов.</w:t>
      </w:r>
    </w:p>
    <w:p w:rsidR="008062E2" w:rsidRPr="00645285" w:rsidRDefault="00645285">
      <w:r>
        <w:t>Сроки временного хранения документов Архивного фонда Российской Федерации до их передачи на постоянное хранение.</w:t>
      </w:r>
    </w:p>
    <w:p w:rsidR="008062E2" w:rsidRPr="00645285" w:rsidRDefault="00645285">
      <w:r>
        <w:t>Комплектование архива организации документами архивного фонда Российской Федерации и другими архивными документами.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