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«Художник в организациях исполнительских искусств»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