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«Художник в организациях исполнительских искусств»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культуры и искусства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исполнительских искусств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социально-культурной и культурно-досуговой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Исполнительские искусства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Оформление культурно-досуговых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Сценарно-режиссерские основы культурно-досуговой деятельности. Режиссура театрализованных представлений и праздников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