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«Обеспечение условий доступности для инвалидов объектов и предоставляемых услуг в сфере образования»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обследования пациента с целью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 лечения и контроль его эффективности и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Назначение лечения и контроль его эффективности и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организационными изменениями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