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«Обеспечение условий доступности для инвалидов объектов и предоставляемых услуг в сфере образования»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