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«Предрейсовые, послерейсовые осмотры водителей транспортных средств»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Проведение обследования пациента с целью установления диагноза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Назначение лечения и контроль его эффективности и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Проведение и контроль эффективности медицинской реабилитации пациентов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Ведение медицинской документации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Оказание медицинской помощи в экстренной форме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Управление организационными изменениями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