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«Культура и искусство»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Народная художественная культура. Развитие местного традиционного народного художественного творчества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