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«Культура и искусство»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культуры и искусства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Народная художественная культура. Развитие местного традиционного народного художественного творчества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библиотечного обслуживания населения, комплектование и обеспечение сохранности библиотечных фондов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Оформление культурно-досуговых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Сценарно-режиссерские основы культурно-досуговой деятельности. Режиссура театрализованных представлений и праздников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досуга и обеспечение жителей услугами организаций культуры. Организация деятельности культурно-досуговых организаций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