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«Комплексное развитие сельских территорий»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обеспечение комплексного развития сельских территорий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государственного мониторинга сельских территорий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Аналитическая и информационная поддержка комплексного развития сельских территорий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Развитие жилищного строительства на сельских территориях и повышение уровня благоустройства домовладений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Правила предоставления и распределения субсидий из федерального бюджета бюджетам субъектов Российской Федерации для обеспечения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Содействие занятости сельского населения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Правила предоставления и распределения субсидий из федерального бюджета бюджетам субъектов Российской Федерации для целей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Развитие инженерной инфраструктуры на сельских территориях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Развитие транспортной инфраструктуры на сельских территориях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Благоустройство сельских территорий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Предоставление и распределение субсидий из федерального бюджета бюджетам субъектов Российской Федерации для создания и развития 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Реализация функций аппарата ответственного исполнителя государственной программы РФ «Комплексное развитие сельских территорий»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