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«Социальный работник»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работы, защиты,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технологии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Психологические и социально-педагогические основы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диагностики и выявления потребностей получателей социальных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основы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Предоставление социальных услуг получателям социальных услуг в различных формах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Документы, отчетность по социальной работе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