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здоровья детей и подростков»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