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«Правила обращения с медицинскими отходами»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основы, регулирующие деятельность младшего медицинского персонала. Этические аспекты деятельности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Получение и обработка информации о пациентах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Санитарная обработка, гигиенический уход за пациентами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Профилактические, лечебные, санитарно-гигиенические мероприятия, назначенные врачом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Транспортировка и сопровождение пациента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Наблюдение за функциональным состоянием пациента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Ведение медицинской документации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Внедрение отраслевых стандартов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