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«Руководитель организации социального обслуживания»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социальной работы, защиты,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основы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различных видов услуг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Документы, отчетность по социальной работе и социальному обслуживанию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социальной работой и организацией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