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«Концертная и студийная звукорежиссура»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 звукорежиссуры</w:t>
      </w:r>
    </w:p>
    <w:p w:rsidR="008062E2" w:rsidRPr="00645285" w:rsidRDefault="00645285">
      <w:r>
        <w:t>Звуковой образ как основополагающее понятие в звукорежиссуре.</w:t>
      </w:r>
    </w:p>
    <w:p w:rsidR="008062E2" w:rsidRPr="00645285" w:rsidRDefault="00645285">
      <w:r>
        <w:t>Содержание работы звукорежиссера.</w:t>
      </w:r>
    </w:p>
    <w:p w:rsidR="008062E2" w:rsidRPr="00645285" w:rsidRDefault="00645285">
      <w:r>
        <w:t>Основное студийное оборудование.</w:t>
      </w:r>
    </w:p>
    <w:p w:rsidR="008062E2" w:rsidRPr="00645285" w:rsidRDefault="00645285">
      <w:r>
        <w:t>Особенности студийной звукорежиссуры.</w:t>
      </w:r>
    </w:p>
    <w:p w:rsidR="008062E2" w:rsidRPr="00645285" w:rsidRDefault="00645285">
      <w:r>
        <w:t>Особенности концертной звукорежиссуры.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режиссуры и актерского мастерства</w:t>
      </w:r>
    </w:p>
    <w:p w:rsidR="008062E2" w:rsidRPr="00645285" w:rsidRDefault="00645285">
      <w:r>
        <w:t>История звукорежиссуры.</w:t>
      </w:r>
    </w:p>
    <w:p w:rsidR="008062E2" w:rsidRPr="00645285" w:rsidRDefault="00645285">
      <w:r>
        <w:t>Основные принципы работы звукорежиссера над звуковым оформлением культурно-массовых мероприятий.</w:t>
      </w:r>
    </w:p>
    <w:p w:rsidR="008062E2" w:rsidRPr="00645285" w:rsidRDefault="00645285">
      <w:r>
        <w:t>Звукорежиссура традиционная (классическая) и нетрадиционная (драматическая).</w:t>
      </w:r>
    </w:p>
    <w:p w:rsidR="008062E2" w:rsidRPr="00645285" w:rsidRDefault="00645285">
      <w:r>
        <w:t>Специфика работы звукорежиссера (на примере звукового оформления спектакля «Мертвые души» А. Пантыкина и К. Рубинского)».</w:t>
      </w:r>
    </w:p>
    <w:p w:rsidR="008062E2" w:rsidRPr="00645285" w:rsidRDefault="00645285">
      <w:r>
        <w:t>Основы режиссерского мастерства.</w:t>
      </w:r>
    </w:p>
    <w:p w:rsidR="008062E2" w:rsidRPr="00645285" w:rsidRDefault="00645285">
      <w:r>
        <w:t>Взаимодействие режиссера и актера.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практика музыкального и шумового оформления постановок</w:t>
      </w:r>
    </w:p>
    <w:p w:rsidR="008062E2" w:rsidRPr="00645285" w:rsidRDefault="00645285">
      <w:r>
        <w:t>Физические свойства звука.</w:t>
      </w:r>
    </w:p>
    <w:p w:rsidR="008062E2" w:rsidRPr="00645285" w:rsidRDefault="00645285">
      <w:r>
        <w:t>Основные компоненты звукового решения.</w:t>
      </w:r>
    </w:p>
    <w:p w:rsidR="008062E2" w:rsidRPr="00645285" w:rsidRDefault="00645285">
      <w:r>
        <w:t>Звуковой дизайн.</w:t>
      </w:r>
    </w:p>
    <w:p w:rsidR="008062E2" w:rsidRPr="00645285" w:rsidRDefault="00645285">
      <w:r>
        <w:t>Выразительные возможности шумов.</w:t>
      </w:r>
    </w:p>
    <w:p w:rsidR="008062E2" w:rsidRPr="00645285" w:rsidRDefault="00645285">
      <w:r>
        <w:t>Качество концертного звука.</w:t>
      </w:r>
    </w:p>
    <w:p w:rsidR="008062E2" w:rsidRPr="00645285" w:rsidRDefault="00645285">
      <w:r>
        <w:t>Методика разработки звуковой партитуры досуговых мероприятий.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Параметры и технические характеристики современной звукозаписывающей и звуковоспроизводящей аппаратуры</w:t>
      </w:r>
    </w:p>
    <w:p w:rsidR="008062E2" w:rsidRPr="00645285" w:rsidRDefault="00645285">
      <w:r>
        <w:t>Техническое обеспечение работы звукорежиссера.</w:t>
      </w:r>
    </w:p>
    <w:p w:rsidR="008062E2" w:rsidRPr="00645285" w:rsidRDefault="00645285">
      <w:r>
        <w:t>Активные и пассивные акустические системы.</w:t>
      </w:r>
    </w:p>
    <w:p w:rsidR="008062E2" w:rsidRPr="00645285" w:rsidRDefault="00645285">
      <w:r>
        <w:t>Современный мастеринг: процесс, рекомендации, софт.</w:t>
      </w:r>
    </w:p>
    <w:p w:rsidR="008062E2" w:rsidRPr="00645285" w:rsidRDefault="00645285">
      <w:r>
        <w:t>Студийные мониторы: выбор типа мониторов, установка и размещение.</w:t>
      </w:r>
    </w:p>
    <w:p w:rsidR="008062E2" w:rsidRPr="00645285" w:rsidRDefault="00645285">
      <w:r>
        <w:t>Микрофоны и ларингофоны.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Технология звукозаписи и звуковоспроизведения</w:t>
      </w:r>
    </w:p>
    <w:p w:rsidR="008062E2" w:rsidRPr="00645285" w:rsidRDefault="00645285">
      <w:r>
        <w:t>Основы записи звука.</w:t>
      </w:r>
    </w:p>
    <w:p w:rsidR="008062E2" w:rsidRPr="00645285" w:rsidRDefault="00645285">
      <w:r>
        <w:t>Современные средства записи «живого» звука.</w:t>
      </w:r>
    </w:p>
    <w:p w:rsidR="008062E2" w:rsidRPr="00645285" w:rsidRDefault="00645285">
      <w:r>
        <w:t>Технология организации работы звукорежиссера на закрытой площадке.</w:t>
      </w:r>
    </w:p>
    <w:p w:rsidR="008062E2" w:rsidRPr="00645285" w:rsidRDefault="00645285">
      <w:r>
        <w:t>Технология организации работы звукорежиссера на открытой площадке.</w:t>
      </w:r>
    </w:p>
    <w:p w:rsidR="008062E2" w:rsidRPr="00645285" w:rsidRDefault="00645285">
      <w:r>
        <w:t>Технологии записи живых концертов.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Основы акустики, акустические возможности театральных и концертных залов, цирков</w:t>
      </w:r>
    </w:p>
    <w:p w:rsidR="008062E2" w:rsidRPr="00645285" w:rsidRDefault="00645285">
      <w:r>
        <w:t>Работа звукорежиссёра с музыкой академических жанров.</w:t>
      </w:r>
    </w:p>
    <w:p w:rsidR="008062E2" w:rsidRPr="00645285" w:rsidRDefault="00645285">
      <w:r>
        <w:t>Акустическое проектирование залов.</w:t>
      </w:r>
    </w:p>
    <w:p w:rsidR="008062E2" w:rsidRPr="00645285" w:rsidRDefault="00645285">
      <w:r>
        <w:t>Общие принципы звукоусиления в концертных залах.</w:t>
      </w:r>
    </w:p>
    <w:p w:rsidR="008062E2" w:rsidRPr="00645285" w:rsidRDefault="00645285">
      <w:r>
        <w:t>Типичные ошибки звукоусиления в концертных залах.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Обеспечение фонограммами репетиционного процесса, контроль за качеством звучания фонограмм в спектаклях (концертах, представлениях) текущего репертуара</w:t>
      </w:r>
    </w:p>
    <w:p w:rsidR="008062E2" w:rsidRPr="00645285" w:rsidRDefault="00645285">
      <w:r>
        <w:t>Фонограммы и их сценарно-режиссерские функции в культурно-досуговой деятельности.</w:t>
      </w:r>
    </w:p>
    <w:p w:rsidR="008062E2" w:rsidRPr="00645285" w:rsidRDefault="00645285">
      <w:r>
        <w:t>Содержание и технология создания фонограммы с применением музыкально-компьютерных технологий.</w:t>
      </w:r>
    </w:p>
    <w:p w:rsidR="008062E2" w:rsidRPr="00645285" w:rsidRDefault="00645285">
      <w:r>
        <w:t>Монтаж музыкальных фонограмм.</w:t>
      </w:r>
    </w:p>
    <w:p w:rsidR="008062E2" w:rsidRPr="00645285" w:rsidRDefault="00645285">
      <w:r>
        <w:t>Типичные ошибки звукорежиссеров при записи и сведении    фонограмм.</w:t>
      </w:r>
    </w:p>
    <w:p w:rsidR="008062E2" w:rsidRPr="00645285" w:rsidRDefault="00645285">
      <w:r>
        <w:t>Безопасность при работе с звуковым оборудованием.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