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«Контроль и проверка закупок работниками служб внутреннего контроля и аудита»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Внутренний контроль и внутренний аудит</w:t>
      </w:r>
    </w:p>
    <w:p w:rsidR="008062E2" w:rsidRPr="00645285" w:rsidRDefault="00645285">
      <w:r>
        <w:t>Цели, функции, инструменты СВК; сравнительная характеристика целей внутреннего контроля и аудита.</w:t>
      </w:r>
    </w:p>
    <w:p w:rsidR="008062E2" w:rsidRPr="00645285" w:rsidRDefault="00645285">
      <w:r>
        <w:t>Нормативное регулирование СВК; структура Профессиональных стандартов.</w:t>
      </w:r>
    </w:p>
    <w:p w:rsidR="008062E2" w:rsidRPr="00645285" w:rsidRDefault="00645285">
      <w:r>
        <w:t>Применение оценки СВК в аудите; Профессиональный стандарт "Специалист по внутреннему контролю (внутренний контролер)".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Основные этапы аудита эффективности СВК клиента; финансовый контроль РФ в бюджетной сфере.</w:t>
      </w:r>
    </w:p>
    <w:p w:rsidR="008062E2" w:rsidRPr="00645285" w:rsidRDefault="00645285">
      <w:r>
        <w:t>Оценка эффективности внутреннего контроля и аудита; система финансового контроля в организациях государственного сектора.</w:t>
      </w:r>
    </w:p>
    <w:p w:rsidR="008062E2" w:rsidRPr="00645285" w:rsidRDefault="00645285">
      <w:r>
        <w:t>СВК и ее элементы; внутренний контроль как обязанность экономического субъекта и объект оценки аудитора.</w:t>
      </w:r>
    </w:p>
    <w:p w:rsidR="008062E2" w:rsidRPr="00645285" w:rsidRDefault="00645285">
      <w:r>
        <w:t>Аудиторские экспертизы элементов СВК; внутренний финансовый контроль в вузах.</w:t>
      </w:r>
    </w:p>
    <w:p w:rsidR="008062E2" w:rsidRPr="00645285" w:rsidRDefault="00645285">
      <w:r>
        <w:t>Влияние результатов оценки СВК на понимание деятельности аудируемого лица; подготовка к проведению внутреннего финансового контроля в государственном образовательном учреждении.</w:t>
      </w:r>
    </w:p>
    <w:p w:rsidR="008062E2" w:rsidRPr="00645285" w:rsidRDefault="00645285">
      <w:r>
        <w:t>Особенности проведения независимого аудита холдингов; внутренний финансовый аудит в государственном образовательном учреждении.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