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ология и химия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иология в шко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еоретические основы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ика преподавания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учебной деятельности обучающихся по освоению программы «Химия»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зработка программно-методического обеспечения программы «Химия»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Теоретические основы хим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овреме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хнические средства обучения, информационно-коммуникацион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