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иология и химия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Биология в школ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еоретические основы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ика преподавания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учебной деятельности обучающихся по освоению программы «Химия»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азработка программно-методического обеспечения программы «Химия»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Теоретические основы хим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Совреме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хнические средства обучения, информационно-коммуникацион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