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«Неврология»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исследования и оценка состояния функции нервной системы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Назначение лечения пациентам при заболеваниях и (или) состояниях нервной системы, контроль его эффективности и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 контроль эффективности медицинской реабилитации пациентов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 контроль эффективности мероприятий по профилактике и формированию здорового образа жизни, санитарно-гигиеническому просвещению населения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паллиативной медицинской помощи пациентам при заболеваниях и (или) состояниях нервной системы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медицинских экспертиз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анализа медико-статистической информации, ведение медицинской документации, организация деятельности находящегося в распоряжении медицинского персонала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медицинской помощи в экстренной форме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