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«Сосуды, работающие под давлением (паровые стерилизаторы)»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Назначение, устройство, технические характеристики, классификация паровых стерилизаторов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технического обслуживания, эксплуатации и требования безопасности при работе на паровых стерилизаторах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термических травмах, химических ожогах, электротравме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