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«Сосуды, работающие под давлением (паровые стерилизаторы)»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управления охраной труда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Специальные вопросы обеспечения требований охраны труда и безопасности производственной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Назначение, устройство, технические характеристики, классификация паровых стерилизаторов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Правила технического обслуживания, эксплуатации и требования безопасности при работе на паровых стерилизаторах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Первая помощь при термических травмах, химических ожогах, электротравме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