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«Физическая культура и безопасность жизнедеятельности»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спортивных и образовательных учреждениях, кружках и секциях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спортивных и образовательных учреждениях, кружках и секциях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роектирование и реализация организационно-педагогической деятельности по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