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«Физическая культура и безопасность жизнедеятельности»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спортивных и образовательных учреждениях, кружках и секциях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роектирование и реализация организационно-педагогической деятельности по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предупреждения и действий в чрезвычайных ситуациях, основы охраны труда, пожарной безопасности, оказания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