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«Функциональная диагностика»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внешнего дыхания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исследований и оценка состояния функции сердечно-сосудистой системы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исследования и оценка состояния функции пищеварительной, мочеполовой, эндокринной систем, органов кроветворения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