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«Функциональная диагностика»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внешнего дыхания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исследований и оценка состояния функции сердечно-сосудистой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нервной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исследования и оценка состояния функции пищеварительной, мочеполовой, эндокринной систем, органов кроветворения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