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«Медицинский массаж»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определения методики проведения медицинского массажа, подготовка рабочего места</w:t>
      </w:r>
    </w:p>
    <w:p w:rsidR="008062E2" w:rsidRPr="00645285" w:rsidRDefault="00645285">
      <w:r>
        <w:t>Сбор жалоб, анамнеза у пациентов.</w:t>
      </w:r>
    </w:p>
    <w:p w:rsidR="008062E2" w:rsidRPr="00645285" w:rsidRDefault="00645285">
      <w:r>
        <w:t>Действие массажа на организм.</w:t>
      </w:r>
    </w:p>
    <w:p w:rsidR="008062E2" w:rsidRPr="00645285" w:rsidRDefault="00645285">
      <w:r>
        <w:t>Методы осмотра и функционального обследования пациентов.</w:t>
      </w:r>
    </w:p>
    <w:p w:rsidR="008062E2" w:rsidRPr="00645285" w:rsidRDefault="00645285">
      <w:r>
        <w:t>Осмотр и функциональное обследование пациента с целью выявления медицинских показаний и медицинских противопоказаний к медицинскому массажу на момент проведения медицинского массажа.</w:t>
      </w:r>
    </w:p>
    <w:p w:rsidR="008062E2" w:rsidRPr="00645285" w:rsidRDefault="00645285">
      <w:r>
        <w:t>Инструменты и оборудование для проведения лечебного массажа.</w:t>
      </w:r>
    </w:p>
    <w:p w:rsidR="008062E2" w:rsidRPr="00645285" w:rsidRDefault="00645285">
      <w:r>
        <w:t>Принципы проведения лечебного массажа.</w:t>
      </w:r>
    </w:p>
    <w:p w:rsidR="008062E2" w:rsidRPr="00645285" w:rsidRDefault="00645285">
      <w:r>
        <w:t>Организация работы массажиста.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Выполнение различных видов медицинского массажа</w:t>
      </w:r>
    </w:p>
    <w:p w:rsidR="008062E2" w:rsidRPr="00645285" w:rsidRDefault="00645285">
      <w:r>
        <w:t>Разновидности медицинского массажа.</w:t>
      </w:r>
    </w:p>
    <w:p w:rsidR="008062E2" w:rsidRPr="00645285" w:rsidRDefault="00645285">
      <w:r>
        <w:t>Правила сочетания медицинского массажа с лечебной физической культурой, физиотерапией, мануальной терапией.</w:t>
      </w:r>
    </w:p>
    <w:p w:rsidR="008062E2" w:rsidRPr="00645285" w:rsidRDefault="00645285">
      <w:r>
        <w:t>Анатомические области тела пациента для выполнения медицинского массажа.</w:t>
      </w:r>
    </w:p>
    <w:p w:rsidR="008062E2" w:rsidRPr="00645285" w:rsidRDefault="00645285">
      <w:r>
        <w:t>Массаж при остеохондрозах и сколиозах.</w:t>
      </w:r>
    </w:p>
    <w:p w:rsidR="008062E2" w:rsidRPr="00645285" w:rsidRDefault="00645285">
      <w:r>
        <w:t>Массаж при растяжениях связок сустава, при травмах и заболеваниях опорно-двигательного аппарата.</w:t>
      </w:r>
    </w:p>
    <w:p w:rsidR="008062E2" w:rsidRPr="00645285" w:rsidRDefault="00645285">
      <w:r>
        <w:t>Массаж при заболевании сердца, легких, заболеваниях печени и желчного пузыря.</w:t>
      </w:r>
    </w:p>
    <w:p w:rsidR="008062E2" w:rsidRPr="00645285" w:rsidRDefault="00645285">
      <w:r>
        <w:t>Массаж при плоскостопии, при язвенной болезни.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Косметические средства и лекарственные препараты для наружного применения</w:t>
      </w:r>
    </w:p>
    <w:p w:rsidR="008062E2" w:rsidRPr="00645285" w:rsidRDefault="00645285">
      <w:r>
        <w:t>Средства и инструменты для массажа.</w:t>
      </w:r>
    </w:p>
    <w:p w:rsidR="008062E2" w:rsidRPr="00645285" w:rsidRDefault="00645285">
      <w:r>
        <w:t>Растительные масла для массажа.</w:t>
      </w:r>
    </w:p>
    <w:p w:rsidR="008062E2" w:rsidRPr="00645285" w:rsidRDefault="00645285">
      <w:r>
        <w:t>Минеральные массажные масла.</w:t>
      </w:r>
    </w:p>
    <w:p w:rsidR="008062E2" w:rsidRPr="00645285" w:rsidRDefault="00645285">
      <w:r>
        <w:t>Аромамасла для массажа.</w:t>
      </w:r>
    </w:p>
    <w:p w:rsidR="008062E2" w:rsidRPr="00645285" w:rsidRDefault="00645285">
      <w:r>
        <w:t>Массажный тальк и рисовая пудра.</w:t>
      </w:r>
    </w:p>
    <w:p w:rsidR="008062E2" w:rsidRPr="00645285" w:rsidRDefault="00645285">
      <w:r>
        <w:t>Аппаратный массаж, вибрационный массаж, пневмомассаж, гидромассаж.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Функциональное состояние пациента, оценка эффективности проведенного медицинского массажа</w:t>
      </w:r>
    </w:p>
    <w:p w:rsidR="008062E2" w:rsidRPr="00645285" w:rsidRDefault="00645285">
      <w:r>
        <w:t>Оценка качества работы массажиста.</w:t>
      </w:r>
    </w:p>
    <w:p w:rsidR="008062E2" w:rsidRPr="00645285" w:rsidRDefault="00645285">
      <w:r>
        <w:t>Оценка состояния сердечно-сосудистой системы.</w:t>
      </w:r>
    </w:p>
    <w:p w:rsidR="008062E2" w:rsidRPr="00645285" w:rsidRDefault="00645285">
      <w:r>
        <w:t>Оценка состояния опорно-двигательного аппарата.</w:t>
      </w:r>
    </w:p>
    <w:p w:rsidR="008062E2" w:rsidRPr="00645285" w:rsidRDefault="00645285">
      <w:r>
        <w:t>Оценка состояния нервной системы.</w:t>
      </w:r>
    </w:p>
    <w:p w:rsidR="008062E2" w:rsidRPr="00645285" w:rsidRDefault="00645285">
      <w:r>
        <w:t>Оценка состояния связок и суставов.</w:t>
      </w:r>
    </w:p>
    <w:p w:rsidR="008062E2" w:rsidRPr="00645285" w:rsidRDefault="00645285">
      <w:r>
        <w:t>Оценка состояния кожи и подкожно-жировой клетчатки.</w:t>
      </w:r>
    </w:p>
    <w:p w:rsidR="008062E2" w:rsidRPr="00645285" w:rsidRDefault="00645285">
      <w:r>
        <w:t>Частные и общие, рефлекторные ответные реакции на массажное воздействие, варианты индивидуальной реактивности организма человека.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Нормативно-правовые основы ведения медицинской документации.</w:t>
      </w:r>
    </w:p>
    <w:p w:rsidR="008062E2" w:rsidRPr="00645285" w:rsidRDefault="00645285">
      <w:r>
        <w:t>Виды медицинской документации.</w:t>
      </w:r>
    </w:p>
    <w:p w:rsidR="008062E2" w:rsidRPr="00645285" w:rsidRDefault="00645285">
      <w:r>
        <w:t>Общие правила ведения медицинской документации.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Хранение медицинской документации.</w:t>
      </w:r>
    </w:p>
    <w:p w:rsidR="008062E2" w:rsidRPr="00645285" w:rsidRDefault="00645285">
      <w:r>
        <w:t>Проверка медицинской документации.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