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«Оториноларингология»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здравоохранения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заболеваний и (или) состояний уха, горла, носа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заболеваниями и (или) состояниями уха, горла, носа,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 с заболеваниями и (или) состояниями уха, горла, носа, в 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освидетельствований и медицинских экспертиз в отношении пациентов с заболеваниями и (или) состояниями уха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