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«Оториноларингология»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пациентам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