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«Оториноларингология»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здравоохранения в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заболеваний и (или) состояний уха, горла, носа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заболеваниями и (или) состояниями уха, горла, носа,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 с заболеваниями и (или) состояниями уха, горла, носа, в 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освидетельствований и медицинских экспертиз в отношении пациентов с заболеваниями и (или) состояниями уха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пациентам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