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«Тренер» в объёме 144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и организационные основы физической культуры и спорта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Руководство общей физической и специальной подготовкой занимающихся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Подготовка занимающихся на этапах спортивно-оздоровительном и начальной подготовки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Подготовка занимающихся на тренировочном этапе (этапе спортивной специализации) по виду спорта (группе спортивных дисциплин)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Подготовка занимающихся на этапах совершенствования спортивного мастерства, высшего спортивного мастерства по виду спорта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Оказание консультационной поддержки тренерам и спортсменам на всех этапах спортивной подготовки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Подготовка спортивной команды по виду спорта (спортивной дисциплине, группе спортивных дисциплин), спортивной сборной команды субъекта Российской Федерации по виду спорта (спортивной дисциплине, группе спортивных дисциплин) к выступлениям на спортивных соревнованиях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