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«Эксперт в сфере закупок»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результатов закупок для государственных, муниципальных и корпоративных нужд, приемка контракта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