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работе с семьей»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работы с семьей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Выявление семейного неблагополучия в разных типах семей и семьях с детьми, оценивание рисков, определение причин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учета разных типов семей, находящихся в трудных жизненных ситуациях, в том числе в замещающих семьях, передача сведений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диагностики отклонений в функционировании выявленных семей, оценивание рисков и последствий, определение возможности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