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«Руководитель организации (подразделения организации), осуществляющей деятельность в области физической культуры и спорта»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в области физической культуры и спорта по месту работы, месту жительства и месту отдыха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планированием, аналитической и методической деятельностью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технической эксплуатацией, ремонтом и модернизацией спортивного и технологического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консультированию и тестированию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спортивной подготовкой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комплексной деятельностью 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руководство деятельностью по сопровождению развития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руководство подготовкой спортивных сборных команд, спортсменов высокого класса и спортивного резерва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коррупции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