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«Программирование»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отладка программного кода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работоспособности и рефакторинг кода программного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Интеграция программных модулей и компонент и верификация выпусков программного продукта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требований и проектирование программного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инструменты программирования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средства информационно-коммуникационных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