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«Налоги и налогообложение»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основных средств и нематериальных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материально-производственных запасов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затрат на производство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Налоговая отчетность, новшества в налоговом законодательстве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налоговой базы, расчет налогов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