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руппы продленного дн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 особенностей обучающихся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 (метапредметных компетенций, умения учиться и универсальных учебных действий до уровня, необходимого для освоения образовательных программ)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-воспитатель группы продленного дн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