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«Группы продленного дня»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 особенностей обучающихся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 (метапредметных компетенций, умения учиться и универсальных учебных действий до уровня, необходимого для освоения образовательных программ)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Педагог-воспитатель группы продленного дня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внеурочной деятельности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Профилактическая работа с детьми дошкольного возраста и школьниками по предупреждению детского дорожно-транспортного травматизма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Формы, методы и модели тьюторского сопровождения детей дошкольного возраста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