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«Туристская и гостиничная деятельность»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экономики и управления туризмом и гостиничным хозяйством</w:t>
      </w:r>
    </w:p>
    <w:p w:rsidR="008062E2" w:rsidRPr="00645285" w:rsidRDefault="00645285">
      <w:r>
        <w:t>Законы и иные нормативные правовые акты РФ в сфере туризма..</w:t>
      </w:r>
    </w:p>
    <w:p w:rsidR="008062E2" w:rsidRPr="00645285" w:rsidRDefault="00645285">
      <w:r>
        <w:t>Правила въезда в Российскую Федерацию и выезда из РФ..</w:t>
      </w:r>
    </w:p>
    <w:p w:rsidR="008062E2" w:rsidRPr="00645285" w:rsidRDefault="00645285">
      <w:r>
        <w:t>Нормативные документы, регламентирующие гостиничную деятельность, в том числе регистрацию и паспортно-визовый режим, а также регулирующие экономическую и хозяйственную деятельность гостиниц..</w:t>
      </w:r>
    </w:p>
    <w:p w:rsidR="008062E2" w:rsidRPr="00645285" w:rsidRDefault="00645285">
      <w:r>
        <w:t>Нормативные документы, регулирующие сферу обслуживания..</w:t>
      </w:r>
    </w:p>
    <w:p w:rsidR="008062E2" w:rsidRPr="00645285" w:rsidRDefault="00645285">
      <w:r>
        <w:t>Правила предоставления гостиничных услуг и правила содержания жилых и других помещений гостиницы..</w:t>
      </w:r>
    </w:p>
    <w:p w:rsidR="008062E2" w:rsidRPr="00645285" w:rsidRDefault="00645285">
      <w:r>
        <w:t>Нормативные документы, регламентирующие организацию туроператорской и турагентской деятельности..</w:t>
      </w:r>
    </w:p>
    <w:p w:rsidR="008062E2" w:rsidRPr="00645285" w:rsidRDefault="00645285">
      <w:r>
        <w:t>Правила оказания бытовых и иных видов услуг..</w:t>
      </w:r>
    </w:p>
    <w:p w:rsidR="008062E2" w:rsidRPr="00645285" w:rsidRDefault="00645285">
      <w:r>
        <w:t>Основы миграционного и таможенного законодательства РФ и иностранных государств..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экономики и управления туризмом и гостиничным хозяйством</w:t>
      </w:r>
    </w:p>
    <w:p w:rsidR="008062E2" w:rsidRPr="00645285" w:rsidRDefault="00645285">
      <w:r>
        <w:t>Приоритетные направления развития туризма в РФ..</w:t>
      </w:r>
    </w:p>
    <w:p w:rsidR="008062E2" w:rsidRPr="00645285" w:rsidRDefault="00645285">
      <w:r>
        <w:t>Основные концепции и организация туристской индустрии..</w:t>
      </w:r>
    </w:p>
    <w:p w:rsidR="008062E2" w:rsidRPr="00645285" w:rsidRDefault="00645285">
      <w:r>
        <w:t>Терминология, принятая в туристской индустрии..</w:t>
      </w:r>
    </w:p>
    <w:p w:rsidR="008062E2" w:rsidRPr="00645285" w:rsidRDefault="00645285">
      <w:r>
        <w:t>Экономика и организация туристской деятельности..</w:t>
      </w:r>
    </w:p>
    <w:p w:rsidR="008062E2" w:rsidRPr="00645285" w:rsidRDefault="00645285">
      <w:r>
        <w:t>Передовой отечественный и зарубежный опыт организации гостиничного бизнеса и обслуживания. Тенденции развития мирового рынка гостиничных услуг..</w:t>
      </w:r>
    </w:p>
    <w:p w:rsidR="008062E2" w:rsidRPr="00645285" w:rsidRDefault="00645285">
      <w:r>
        <w:t>Перспективы технического, экономического и социального развития гостиничного хозяйства..</w:t>
      </w:r>
    </w:p>
    <w:p w:rsidR="008062E2" w:rsidRPr="00645285" w:rsidRDefault="00645285">
      <w:r>
        <w:t>Теория и методика обеспечения безопасности участников организуемых мероприятий..</w:t>
      </w:r>
    </w:p>
    <w:p w:rsidR="008062E2" w:rsidRPr="00645285" w:rsidRDefault="00645285">
      <w:r>
        <w:t>Инновационные технологии организации социокультурной деятельности..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туристской деятельности</w:t>
      </w:r>
    </w:p>
    <w:p w:rsidR="008062E2" w:rsidRPr="00645285" w:rsidRDefault="00645285">
      <w:r>
        <w:t>Изучение и анализ культурных процессов, происходящих в обществе, с целью определения запросов разных социальных групп населения и дальнейшей организации их досуга.  Установление контактов с учреждениями культуры, творческими организациями, общественными объединениями..</w:t>
      </w:r>
    </w:p>
    <w:p w:rsidR="008062E2" w:rsidRPr="00645285" w:rsidRDefault="00645285">
      <w:r>
        <w:t>Разработка зональных и целевых культурно-досуговых программ. Организация спортивно-туристской деятельности, применение в ней новейших достижений, современного оборудования, разработка туристских досуговых программ..</w:t>
      </w:r>
    </w:p>
    <w:p w:rsidR="008062E2" w:rsidRPr="00645285" w:rsidRDefault="00645285">
      <w:r>
        <w:t>Организация физкультурно-оздоровительной деятельность с позиций современных достижений психолого-педагогической науки и передовой практики, разработка индивидуальных и групповых досуговых программ для населения и туристов..</w:t>
      </w:r>
    </w:p>
    <w:p w:rsidR="008062E2" w:rsidRPr="00645285" w:rsidRDefault="00645285">
      <w:r>
        <w:t>Организация зрелищно-развлекательных мероприятий, разработка и реализация зрелищно-развлекательных программ для населения и туристов..</w:t>
      </w:r>
    </w:p>
    <w:p w:rsidR="008062E2" w:rsidRPr="00645285" w:rsidRDefault="00645285">
      <w:r>
        <w:t>Разработка и внедрение инновационных технологий организации социокультурной деятельности.  Меры по обеспечению безопасности туристов..</w:t>
      </w:r>
    </w:p>
    <w:p w:rsidR="008062E2" w:rsidRPr="00645285" w:rsidRDefault="00645285">
      <w:r>
        <w:t>Консультирование заказчика (туриста) по правилам и предмету заказа (оформление, цена, параметры, сроки и место выполнения заказа)..</w:t>
      </w:r>
    </w:p>
    <w:p w:rsidR="008062E2" w:rsidRPr="00645285" w:rsidRDefault="00645285">
      <w:r>
        <w:t>Проверка наличия всех реквизитов заказа. Идентификация вида заказа. Направление заказа в соответствующее подразделение туроператора..</w:t>
      </w:r>
    </w:p>
    <w:p w:rsidR="008062E2" w:rsidRPr="00645285" w:rsidRDefault="00645285">
      <w:r>
        <w:t>Координация работы подразделений туроператора, задействованных в реализации заказа. Контроль своевременного выполнения заказа. Корректировка сроков и условий выполнения заказов и в случае необходимости информирование заказчиков (туристов) об изменении параметров заказа..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гостиничной деятельности</w:t>
      </w:r>
    </w:p>
    <w:p w:rsidR="008062E2" w:rsidRPr="00645285" w:rsidRDefault="00645285">
      <w:r>
        <w:t>Встреча, приветствие, регистрация и размещение гостей. Введение данных о размещении гостя в систему управления гостиницей. Контакт с гостями на иностранном языке по тематике службы. Работа по выдаче ключей от номеров. Оформление гостям разрешения на размещение в номере по предъявлении паспорта или иного документа, удостоверяющего личность.  Ежедневный контроль списка приезжающих гостей, выделяя категорию VIP (особое внимание), и обеспечение данной информацией заинтересованных служб. Обеспечение проверки номеров, предназначенных для гостей категории VIP, встреча гостей во время заезда, сопровождает их в номер, информирование об услугах, предоставляемых в гостинице..</w:t>
      </w:r>
    </w:p>
    <w:p w:rsidR="008062E2" w:rsidRPr="00645285" w:rsidRDefault="00645285">
      <w:r>
        <w:t>Контроль за соблюдением гостями правил пользования гостиницей, организация хранения ценностей гостей. Рассмотрение и анализ жалоб гостей, принятие мер по их устранению..</w:t>
      </w:r>
    </w:p>
    <w:p w:rsidR="008062E2" w:rsidRPr="00645285" w:rsidRDefault="00645285">
      <w:r>
        <w:t>Подключение междугородней и международной связи в номер и организация оказания других платных услуг, предоставляемых гостиницей. Отслеживание баланса по депозиту за телефонную связь и другие платные услуги гостиницы..</w:t>
      </w:r>
    </w:p>
    <w:p w:rsidR="008062E2" w:rsidRPr="00645285" w:rsidRDefault="00645285">
      <w:r>
        <w:t>Расчет с гостями при их отъезде. Выполнение кассовых операций, обеспечение правильного ведения финансовых отчетных документов. Организация отъезда и проводов гостей..</w:t>
      </w:r>
    </w:p>
    <w:p w:rsidR="008062E2" w:rsidRPr="00645285" w:rsidRDefault="00645285">
      <w:r>
        <w:t>Оказание первой помощи гостям в экстремальной или чрезвычайной ситуации..</w:t>
      </w:r>
    </w:p>
    <w:p w:rsidR="008062E2" w:rsidRPr="00645285" w:rsidRDefault="00645285">
      <w:r>
        <w:t>Получение, проверка, сортировка и доставка почты гостям в номер. Принятие и точная передача информации сообщений по назначению. Оказание факсимильных услуг..</w:t>
      </w:r>
    </w:p>
    <w:p w:rsidR="008062E2" w:rsidRPr="00645285" w:rsidRDefault="00645285">
      <w:r>
        <w:t>Информирование гостей о представляемых гостиницей услугах, дополнительных платных услугах, проводимых мероприятиях на территории гостиницы..</w:t>
      </w:r>
    </w:p>
    <w:p w:rsidR="008062E2" w:rsidRPr="00645285" w:rsidRDefault="00645285">
      <w:r>
        <w:t>Содействие достижению поддержания высокого уровня обслуживания гостей. Выполнение поручений гостя..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