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«Поставщик государственных, муниципальных и корпоративных закупок»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в сфере государственных, муниципальных и корпоративных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Организационные основы участия в закупках. Требования к участникам закупок. Спецсчет. Электронная подпись. Регистрация в ЕИС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Техническое задание. Предварительная оценка эффективности участия в закупке. Ограничения на участие в закупке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участия в запросе котировок, аукционе, конкурсе. Стратегия и тактика подачи ценовых предложений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Контракт (договор): проект, заключение, внесение изменений, исполнение, расторжение. Таблица сроков основных действий поставщика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Защита прав поставщиков, подача жалобы в ФАС. Административная и судебная практика. Типичные ошибки поставщиков. Таблица штрафов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участия в закупках в условиях коронавирусной пандемии COVID-19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