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поставщиков, подача жалобы в ФАС. Административная и судебная практика. Типичные ошибки поставщиков. Таблица штрафов</w:t>
      </w:r>
    </w:p>
    <w:p w:rsidR="008062E2" w:rsidRPr="00645285" w:rsidRDefault="00645285">
      <w:r>
        <w:t>Защита прав поставщиков, подача жалобы в ФАС.</w:t>
      </w:r>
    </w:p>
    <w:p w:rsidR="008062E2" w:rsidRPr="00645285" w:rsidRDefault="00645285">
      <w:r>
        <w:t>Рассмотрение жалобы в ФАС.</w:t>
      </w:r>
    </w:p>
    <w:p w:rsidR="008062E2" w:rsidRPr="00645285" w:rsidRDefault="00645285">
      <w:r>
        <w:t>Административная и судебная практика рассмотрения жалоб.</w:t>
      </w:r>
    </w:p>
    <w:p w:rsidR="008062E2" w:rsidRPr="00645285" w:rsidRDefault="00645285">
      <w:r>
        <w:t>Рейтинг деловой репутации поставщика. Направление через ЕИС информации о поставщике для включения в Реестр недобросовестных.</w:t>
      </w:r>
    </w:p>
    <w:p w:rsidR="008062E2" w:rsidRPr="00645285" w:rsidRDefault="00645285">
      <w:r>
        <w:t>Типичные ошибки поставщиков.</w:t>
      </w:r>
    </w:p>
    <w:p w:rsidR="008062E2" w:rsidRPr="00645285" w:rsidRDefault="00645285">
      <w:r>
        <w:t>Штрафы за нарушение законодательства в сфере закупок.</w:t>
      </w:r>
    </w:p>
    <w:p w:rsidR="008062E2" w:rsidRPr="00645285" w:rsidRDefault="00645285">
      <w:r>
        <w:t>Рекомендации по участию в закупках.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участия в закупках в условиях коронавирусной пандемии COVID-19</w:t>
      </w:r>
    </w:p>
    <w:p w:rsidR="008062E2" w:rsidRPr="00645285" w:rsidRDefault="00645285">
      <w:r>
        <w:t>Изменение правил участия в закупках по Закону 44-ФЗ.</w:t>
      </w:r>
    </w:p>
    <w:p w:rsidR="008062E2" w:rsidRPr="00645285" w:rsidRDefault="00645285">
      <w:r>
        <w:t>Изменение правил участия в закупках по Закону 223-ФЗ.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Новое в контрактном законодательстве с 1 января 2020 года.</w:t>
      </w:r>
    </w:p>
    <w:p w:rsidR="008062E2" w:rsidRPr="00645285" w:rsidRDefault="00645285">
      <w:r>
        <w:t>Коронавирусная пандемия как форс-мажорное обстоятельство.</w:t>
      </w:r>
    </w:p>
    <w:p w:rsidR="008062E2" w:rsidRPr="00645285" w:rsidRDefault="00645285">
      <w:r>
        <w:t>Помощь бизнесу в условиях форс-мажора.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