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«Поставщик государственных, муниципальных и корпоративных закупок»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в сфере государственных, муниципальных и корпоративных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основы участия в закупках. Требования к участникам закупок. Спецсчет. Электронная подпись. Регистрация в ЕИС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Техническое задание. Предварительная оценка эффективности участия в закупке. Ограничения на участие в закупке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участия в запросе котировок, аукционе, конкурсе. Стратегия и тактика подачи ценовых предложений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Контракт (договор): проект, заключение, внесение изменений, исполнение, расторжение. Таблица сроков основных действий поставщика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Защита прав поставщиков, подача жалобы в ФАС. Административная и судебная практика. Типичные ошибки поставщиков. Таблица штрафов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