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«Технология. Педагогика и методика преподавания»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8062E2" w:rsidRPr="00645285" w:rsidRDefault="00645285">
      <w:r>
        <w:t>Федеральная образовательная программа начального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Педагогическая деятельность по проектированию и реализации образовательных программ на основе ФГОС</w:t>
      </w:r>
    </w:p>
    <w:p w:rsidR="008062E2" w:rsidRPr="00645285" w:rsidRDefault="00645285">
      <w:r>
        <w:t>Сущность и объекты педагогического проектирования..</w:t>
      </w:r>
    </w:p>
    <w:p w:rsidR="008062E2" w:rsidRPr="00645285" w:rsidRDefault="00645285">
      <w:r>
        <w:t>Типы, этапы и компоненты педагогического проектирования..</w:t>
      </w:r>
    </w:p>
    <w:p w:rsidR="008062E2" w:rsidRPr="00645285" w:rsidRDefault="00645285">
      <w:r>
        <w:t>Педагогическое моделирование как вид проектирования. Педагогический эксперимент..</w:t>
      </w:r>
    </w:p>
    <w:p w:rsidR="008062E2" w:rsidRPr="00645285" w:rsidRDefault="00645285">
      <w:r>
        <w:t>Педагогическая технология как цель педагогического проектирования..</w:t>
      </w:r>
    </w:p>
    <w:p w:rsidR="008062E2" w:rsidRPr="00645285" w:rsidRDefault="00645285">
      <w:r>
        <w:t>Разработка пособия, проектирование образовательных учреждений, сред, программ..</w:t>
      </w:r>
    </w:p>
    <w:p w:rsidR="008062E2" w:rsidRPr="00645285" w:rsidRDefault="00645285">
      <w:r>
        <w:t>Федеральные государственные образовательные стандарты как основа педагогического проектирования..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Практические аспекты профессиональной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Предметное содержание технологии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Проектирование профессиональной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Методика преподавания технологии и труда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Управление организационными изменениями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