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«Бухгалтерский учёт»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бухгалтерского учета</w:t>
      </w:r>
    </w:p>
    <w:p w:rsidR="008062E2" w:rsidRPr="00645285" w:rsidRDefault="00645285">
      <w:r>
        <w:t>Система нормативного регулирования бухгалтерского учета.</w:t>
      </w:r>
    </w:p>
    <w:p w:rsidR="008062E2" w:rsidRPr="00645285" w:rsidRDefault="00645285">
      <w:r>
        <w:t>Законодательный уровень регулирования бухгалтерского учета.</w:t>
      </w:r>
    </w:p>
    <w:p w:rsidR="008062E2" w:rsidRPr="00645285" w:rsidRDefault="00645285">
      <w:r>
        <w:t>Нормативный уровень регулирования бухгалтерского учета.</w:t>
      </w:r>
    </w:p>
    <w:p w:rsidR="008062E2" w:rsidRPr="00645285" w:rsidRDefault="00645285">
      <w:r>
        <w:t>Методический уровень регулирования бухгалтерского учета.</w:t>
      </w:r>
    </w:p>
    <w:p w:rsidR="008062E2" w:rsidRPr="00645285" w:rsidRDefault="00645285">
      <w:r>
        <w:t>Организационный уровень регулирования бухгалтерского учета.</w:t>
      </w:r>
    </w:p>
    <w:p w:rsidR="008062E2" w:rsidRPr="00645285" w:rsidRDefault="00645285">
      <w:r>
        <w:t>Ответственность за организацию бухгалтерского учёта на предприятии. Основные функции, выполняемые бухгалтерией.</w:t>
      </w:r>
    </w:p>
    <w:p w:rsidR="008062E2" w:rsidRPr="00645285" w:rsidRDefault="00645285">
      <w:r>
        <w:t>Ответственность за непредставление ответов на запросы госорганов, отчетности и другой информации.</w:t>
      </w:r>
    </w:p>
    <w:p w:rsidR="008062E2" w:rsidRPr="00645285" w:rsidRDefault="00645285">
      <w:r>
        <w:t>Специфика бухгалтерского учета в некоммерческих организациях.</w:t>
      </w:r>
    </w:p>
    <w:p w:rsidR="008062E2" w:rsidRPr="00645285" w:rsidRDefault="00645285">
      <w:r>
        <w:t>Актуальные изменения в законодательстве о бухгалтерском учете в 2026 году.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Виды первичных учетных документов, правила их составления и приема к учету.</w:t>
      </w:r>
    </w:p>
    <w:p w:rsidR="008062E2" w:rsidRPr="00645285" w:rsidRDefault="00645285">
      <w:r>
        <w:t>Проверка первичных учетных документов в отношении формы, полноты оформления, реквизитов.</w:t>
      </w:r>
    </w:p>
    <w:p w:rsidR="008062E2" w:rsidRPr="00645285" w:rsidRDefault="00645285">
      <w:r>
        <w:t>Систематизация первичных учетных документов текущего отчетного периода в соответствии с учетной политикой.</w:t>
      </w:r>
    </w:p>
    <w:p w:rsidR="008062E2" w:rsidRPr="00645285" w:rsidRDefault="00645285">
      <w:r>
        <w:t>Составление на основе первичных учетных документов сводных учетных документов.</w:t>
      </w:r>
    </w:p>
    <w:p w:rsidR="008062E2" w:rsidRPr="00645285" w:rsidRDefault="00645285">
      <w:r>
        <w:t>Подготовка первичных учетных документов для передачи в архив.</w:t>
      </w:r>
    </w:p>
    <w:p w:rsidR="008062E2" w:rsidRPr="00645285" w:rsidRDefault="00645285">
      <w:r>
        <w:t>Изготовление копий первичных учетных документов, в том числе в случае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Обеспечение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субъекта.</w:t>
      </w:r>
    </w:p>
    <w:p w:rsidR="008062E2" w:rsidRPr="00645285" w:rsidRDefault="00645285">
      <w:r>
        <w:t>Выявление случаев нарушения ответственными лицами графика документооборота и порядка представления в бухгалтерскую службу первичных учетных документов и информирование об этом руководителя бухгалтерской службы.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бухгалтерского учета итогов и остатков по счетам синтетического и аналитического учета, закрытие оборотов по счетам бухгалтерского учета.</w:t>
      </w:r>
    </w:p>
    <w:p w:rsidR="008062E2" w:rsidRPr="00645285" w:rsidRDefault="00645285">
      <w:r>
        <w:t>Контроль тождества данных аналитического учета оборотам и остаткам по счетам синтетического учета.</w:t>
      </w:r>
    </w:p>
    <w:p w:rsidR="008062E2" w:rsidRPr="00645285" w:rsidRDefault="00645285">
      <w:r>
        <w:t>Составление оборотно-сальдовой ведомости и главной книги.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государственного (муниципального) финансового контроля, внутреннего и внешнего аудита, ревизий, налоговых и иных проверок.</w:t>
      </w:r>
    </w:p>
    <w:p w:rsidR="008062E2" w:rsidRPr="00645285" w:rsidRDefault="00645285">
      <w:r>
        <w:t>Предоставление регистров бухгалтерского учета для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Систематизация и комплектование регистров бухгалтерского учета за отчетный период, передача регистров бухгалтерского учета в архив.</w:t>
      </w:r>
    </w:p>
    <w:p w:rsidR="008062E2" w:rsidRPr="00645285" w:rsidRDefault="00645285">
      <w:r>
        <w:t>Отражение в бухгалтерском учете выявленных расхождений между фактическим наличием объектов и данными регистров бухгалтерского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Составление бухгалтерской (финансовой) отчетности организации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Лист 07 «Отчет о целевом использовании имущества». Подготовка пояснений, подбор документов для внутреннего и внешнего налогового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