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«Бухгалтерский учёт»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бухгалтерского учета</w:t>
      </w:r>
    </w:p>
    <w:p w:rsidR="008062E2" w:rsidRPr="00645285" w:rsidRDefault="00645285">
      <w:r>
        <w:t>Система нормативного регулирования бухгалтерского учета.</w:t>
      </w:r>
    </w:p>
    <w:p w:rsidR="008062E2" w:rsidRPr="00645285" w:rsidRDefault="00645285">
      <w:r>
        <w:t>Законодательный уровень регулирования бухгалтерского учета.</w:t>
      </w:r>
    </w:p>
    <w:p w:rsidR="008062E2" w:rsidRPr="00645285" w:rsidRDefault="00645285">
      <w:r>
        <w:t>Нормативный уровень регулирования бухгалтерского учета.</w:t>
      </w:r>
    </w:p>
    <w:p w:rsidR="008062E2" w:rsidRPr="00645285" w:rsidRDefault="00645285">
      <w:r>
        <w:t>Методический уровень регулирования бухгалтерского учета.</w:t>
      </w:r>
    </w:p>
    <w:p w:rsidR="008062E2" w:rsidRPr="00645285" w:rsidRDefault="00645285">
      <w:r>
        <w:t>Организационный уровень регулирования бухгалтерского учета.</w:t>
      </w:r>
    </w:p>
    <w:p w:rsidR="008062E2" w:rsidRPr="00645285" w:rsidRDefault="00645285">
      <w:r>
        <w:t>Ответственность за организацию бухгалтерского учёта на предприятии. Основные функции, выполняемые бухгалтерией.</w:t>
      </w:r>
    </w:p>
    <w:p w:rsidR="008062E2" w:rsidRPr="00645285" w:rsidRDefault="00645285">
      <w:r>
        <w:t>Ответственность за непредставление ответов на запросы госорганов, отчетности и другой информации.</w:t>
      </w:r>
    </w:p>
    <w:p w:rsidR="008062E2" w:rsidRPr="00645285" w:rsidRDefault="00645285">
      <w:r>
        <w:t>Специфика бухгалтерского учета в некоммерческих организациях.</w:t>
      </w:r>
    </w:p>
    <w:p w:rsidR="008062E2" w:rsidRPr="00645285" w:rsidRDefault="00645285">
      <w:r>
        <w:t>Актуальные изменения в законодательстве о бухгалтерском учете в 2026 году.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Принятие к учету первичных учетных документов о фактах хозяйственной жизни экономического субъекта</w:t>
      </w:r>
    </w:p>
    <w:p w:rsidR="008062E2" w:rsidRPr="00645285" w:rsidRDefault="00645285">
      <w:r>
        <w:t>Виды первичных учетных документов, правила их составления и приема к учету.</w:t>
      </w:r>
    </w:p>
    <w:p w:rsidR="008062E2" w:rsidRPr="00645285" w:rsidRDefault="00645285">
      <w:r>
        <w:t>Проверка первичных учетных документов в отношении формы, полноты оформления, реквизитов.</w:t>
      </w:r>
    </w:p>
    <w:p w:rsidR="008062E2" w:rsidRPr="00645285" w:rsidRDefault="00645285">
      <w:r>
        <w:t>Систематизация первичных учетных документов текущего отчетного периода в соответствии с учетной политикой.</w:t>
      </w:r>
    </w:p>
    <w:p w:rsidR="008062E2" w:rsidRPr="00645285" w:rsidRDefault="00645285">
      <w:r>
        <w:t>Составление на основе первичных учетных документов сводных учетных документов.</w:t>
      </w:r>
    </w:p>
    <w:p w:rsidR="008062E2" w:rsidRPr="00645285" w:rsidRDefault="00645285">
      <w:r>
        <w:t>Подготовка первичных учетных документов для передачи в архив.</w:t>
      </w:r>
    </w:p>
    <w:p w:rsidR="008062E2" w:rsidRPr="00645285" w:rsidRDefault="00645285">
      <w:r>
        <w:t>Изготовление копий первичных учетных документов, в том числе в случае их изъятия уполномоченными органами в соответствии с законодательством Российской Федерации.</w:t>
      </w:r>
    </w:p>
    <w:p w:rsidR="008062E2" w:rsidRPr="00645285" w:rsidRDefault="00645285">
      <w:r>
        <w:t>Обеспечение данными для проведения инвентаризации активов и обязательств экономического субъекта в соответствии с учетной политикой экономического субъекта.</w:t>
      </w:r>
    </w:p>
    <w:p w:rsidR="008062E2" w:rsidRPr="00645285" w:rsidRDefault="00645285">
      <w:r>
        <w:t>Выявление случаев нарушения ответственными лицами графика документооборота и порядка представления в бухгалтерскую службу первичных учетных документов и информирование об этом руководителя бухгалтерской службы.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Итоговое обобщение фактов хозяйственной жизни</w:t>
      </w:r>
    </w:p>
    <w:p w:rsidR="008062E2" w:rsidRPr="00645285" w:rsidRDefault="00645285">
      <w:r>
        <w:t>Подсчет в регистрах бухгалтерского учета итогов и остатков по счетам синтетического и аналитического учета, закрытие оборотов по счетам бухгалтерского учета.</w:t>
      </w:r>
    </w:p>
    <w:p w:rsidR="008062E2" w:rsidRPr="00645285" w:rsidRDefault="00645285">
      <w:r>
        <w:t>Контроль тождества данных аналитического учета оборотам и остаткам по счетам синтетического учета.</w:t>
      </w:r>
    </w:p>
    <w:p w:rsidR="008062E2" w:rsidRPr="00645285" w:rsidRDefault="00645285">
      <w:r>
        <w:t>Составление оборотно-сальдовой ведомости и главной книги.</w:t>
      </w:r>
    </w:p>
    <w:p w:rsidR="008062E2" w:rsidRPr="00645285" w:rsidRDefault="00645285">
      <w:r>
        <w:t>Подготовка пояснений, подбор необходимых документов для проведения внутреннего контроля, государственного (муниципального) финансового контроля, внутреннего и внешнего аудита, ревизий, налоговых и иных проверок.</w:t>
      </w:r>
    </w:p>
    <w:p w:rsidR="008062E2" w:rsidRPr="00645285" w:rsidRDefault="00645285">
      <w:r>
        <w:t>Предоставление регистров бухгалтерского учета для их изъятия уполномоченными органами в соответствии с законодательством Российской Федерации.</w:t>
      </w:r>
    </w:p>
    <w:p w:rsidR="008062E2" w:rsidRPr="00645285" w:rsidRDefault="00645285">
      <w:r>
        <w:t>Систематизация и комплектование регистров бухгалтерского учета за отчетный период, передача регистров бухгалтерского учета в архив.</w:t>
      </w:r>
    </w:p>
    <w:p w:rsidR="008062E2" w:rsidRPr="00645285" w:rsidRDefault="00645285">
      <w:r>
        <w:t>Отражение в бухгалтерском учете выявленных расхождений между фактическим наличием объектов и данными регистров бухгалтерского учета.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Составление бухгалтерской (финансовой) отчетности организации</w:t>
      </w:r>
    </w:p>
    <w:p w:rsidR="008062E2" w:rsidRPr="00645285" w:rsidRDefault="00645285">
      <w:r>
        <w:t>Понятие, характеристика и значение бухгалтерской отчетности. Пользователи отчетности. Требования, предъявляемые к отчетности.</w:t>
      </w:r>
    </w:p>
    <w:p w:rsidR="008062E2" w:rsidRPr="00645285" w:rsidRDefault="00645285">
      <w:r>
        <w:t>Формирование числовых показателей отчетов, входящих в состав бухгалтерской (финансовой) отчетности.</w:t>
      </w:r>
    </w:p>
    <w:p w:rsidR="008062E2" w:rsidRPr="00645285" w:rsidRDefault="00645285">
      <w:r>
        <w:t>Координация и контроль процесса формирования информации в системе бухгалтерского учета.</w:t>
      </w:r>
    </w:p>
    <w:p w:rsidR="008062E2" w:rsidRPr="00645285" w:rsidRDefault="00645285">
      <w:r>
        <w:t>Характеристика форм бухгалтерской отчетности.</w:t>
      </w:r>
    </w:p>
    <w:p w:rsidR="008062E2" w:rsidRPr="00645285" w:rsidRDefault="00645285">
      <w:r>
        <w:t>Счетная и логическая проверка правильности формирования числовых показателей отчетов, входящих в состав бухгалтерской (финансовой) отчетности.</w:t>
      </w:r>
    </w:p>
    <w:p w:rsidR="008062E2" w:rsidRPr="00645285" w:rsidRDefault="00645285">
      <w:r>
        <w:t>Формирование пояснений к бухгалтерскому балансу и отчету о финансовых результатах.</w:t>
      </w:r>
    </w:p>
    <w:p w:rsidR="008062E2" w:rsidRPr="00645285" w:rsidRDefault="00645285">
      <w:r>
        <w:t>Использование данных отчетности в аналитической и плановой работе организаций.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Налоговый учет, налоговые расчеты и декларации, налоговое планирование</w:t>
      </w:r>
    </w:p>
    <w:p w:rsidR="008062E2" w:rsidRPr="00645285" w:rsidRDefault="00645285">
      <w:r>
        <w:t>Организация ведения налогового учета, составления налоговых расчетов и деклараций в экономическом субъекте.</w:t>
      </w:r>
    </w:p>
    <w:p w:rsidR="008062E2" w:rsidRPr="00645285" w:rsidRDefault="00645285">
      <w:r>
        <w:t>Организация исчисления и уплаты взносов в государственные внебюджетные фонды, составления соответствующей отчетности.</w:t>
      </w:r>
    </w:p>
    <w:p w:rsidR="008062E2" w:rsidRPr="00645285" w:rsidRDefault="00645285">
      <w:r>
        <w:t>Обеспечение представления налоговых расчетов и деклараций, отчетности в государственные внебюджетные фонды в надлежащие адреса и в установленные сроки.</w:t>
      </w:r>
    </w:p>
    <w:p w:rsidR="008062E2" w:rsidRPr="00645285" w:rsidRDefault="00645285">
      <w:r>
        <w:t>Организация налогового планирования в экономическом субъекте.</w:t>
      </w:r>
    </w:p>
    <w:p w:rsidR="008062E2" w:rsidRPr="00645285" w:rsidRDefault="00645285">
      <w:r>
        <w:t>Формирование налоговой политики экономического субъекта.</w:t>
      </w:r>
    </w:p>
    <w:p w:rsidR="008062E2" w:rsidRPr="00645285" w:rsidRDefault="00645285">
      <w:r>
        <w:t>Контроль соблюдения требований налоговой политики в процессе осуществления экономическим субъектом (его обособленными подразделениями и дочерними обществами) деятельности.</w:t>
      </w:r>
    </w:p>
    <w:p w:rsidR="008062E2" w:rsidRPr="00645285" w:rsidRDefault="00645285">
      <w:r>
        <w:t>Лист 07 «Отчет о целевом использовании имущества». Подготовка пояснений, подбор документов для внутреннего и внешнего налогового контроля.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Цифровизация, онлайн-сервисы и цифровые инструменты</w:t>
      </w:r>
    </w:p>
    <w:p w:rsidR="008062E2" w:rsidRPr="00645285" w:rsidRDefault="00645285">
      <w:r>
        <w:t>Цифровой паспорт руководителя: КЭП и экосистема МЧД.</w:t>
      </w:r>
    </w:p>
    <w:p w:rsidR="008062E2" w:rsidRPr="00645285" w:rsidRDefault="00645285">
      <w:r>
        <w:t>Личный кабинет ЮЛ на nalog.gov.ru как главный пульт контроля.</w:t>
      </w:r>
    </w:p>
    <w:p w:rsidR="008062E2" w:rsidRPr="00645285" w:rsidRDefault="00645285">
      <w:r>
        <w:t>Единая цифровая отчетность в Минюст и ГИС.</w:t>
      </w:r>
    </w:p>
    <w:p w:rsidR="008062E2" w:rsidRPr="00645285" w:rsidRDefault="00645285">
      <w:r>
        <w:t>Спецсервисы для обязательной отчетности: Росстат, СФР, Роструд.</w:t>
      </w:r>
    </w:p>
    <w:p w:rsidR="008062E2" w:rsidRPr="00645285" w:rsidRDefault="00645285">
      <w:r>
        <w:t>Выбор и сравнение систем ЭДО (Электронный документооборот).</w:t>
      </w:r>
    </w:p>
    <w:p w:rsidR="008062E2" w:rsidRPr="00645285" w:rsidRDefault="00645285">
      <w:r>
        <w:t>Облачные инструменты управления и прозрачности.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