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работа, социальное обслуживание»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